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D3" w:rsidRPr="005F469E" w:rsidRDefault="00C516D3" w:rsidP="006E0538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F469E">
        <w:rPr>
          <w:rFonts w:ascii="Times New Roman" w:hAnsi="Times New Roman" w:cs="Times New Roman"/>
          <w:b/>
          <w:sz w:val="32"/>
          <w:szCs w:val="32"/>
        </w:rPr>
        <w:t>Тема</w:t>
      </w:r>
      <w:r w:rsidRPr="005F469E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5F469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F469E">
        <w:rPr>
          <w:rFonts w:ascii="Times New Roman" w:hAnsi="Times New Roman" w:cs="Times New Roman"/>
          <w:b/>
          <w:sz w:val="32"/>
          <w:szCs w:val="32"/>
        </w:rPr>
        <w:t>Вітамінні</w:t>
      </w:r>
      <w:proofErr w:type="spellEnd"/>
      <w:r w:rsidRPr="005F469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F469E">
        <w:rPr>
          <w:rFonts w:ascii="Times New Roman" w:hAnsi="Times New Roman" w:cs="Times New Roman"/>
          <w:b/>
          <w:sz w:val="32"/>
          <w:szCs w:val="32"/>
        </w:rPr>
        <w:t>препарати</w:t>
      </w:r>
      <w:proofErr w:type="spellEnd"/>
    </w:p>
    <w:p w:rsidR="00C516D3" w:rsidRPr="005F469E" w:rsidRDefault="00C516D3" w:rsidP="006E0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6D3" w:rsidRPr="005F469E" w:rsidRDefault="00C516D3" w:rsidP="006E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фармакодинаміки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препаратів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переважним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тканинного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6D3" w:rsidRPr="005F469E" w:rsidRDefault="00C516D3" w:rsidP="006E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69E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фармакотерапевтичних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задач,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39D" w:rsidRPr="005F469E" w:rsidRDefault="00C516D3" w:rsidP="006E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69E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хідний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контроль</w:t>
      </w:r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рецептів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лікувально-профілактичних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9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5F469E">
        <w:rPr>
          <w:rFonts w:ascii="Times New Roman" w:hAnsi="Times New Roman" w:cs="Times New Roman"/>
          <w:sz w:val="28"/>
          <w:szCs w:val="28"/>
        </w:rPr>
        <w:t>.</w:t>
      </w:r>
    </w:p>
    <w:p w:rsidR="00C516D3" w:rsidRPr="005F469E" w:rsidRDefault="00C516D3" w:rsidP="006E0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6D3" w:rsidRPr="005F469E" w:rsidRDefault="00C516D3" w:rsidP="006E053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b/>
          <w:sz w:val="28"/>
          <w:szCs w:val="28"/>
          <w:lang w:val="uk-UA"/>
        </w:rPr>
        <w:t>Питання до самоконтролю:</w:t>
      </w:r>
    </w:p>
    <w:p w:rsidR="00C516D3" w:rsidRPr="005F469E" w:rsidRDefault="00C516D3" w:rsidP="006E053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изначення терміну «вітаміни». Як класифікують вітаміни?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Охарактеризувати види вітамінотерапії.</w:t>
      </w:r>
    </w:p>
    <w:p w:rsidR="00C516D3" w:rsidRPr="005F469E" w:rsidRDefault="00C516D3" w:rsidP="006E053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Які патологічні стани виникають у зв'язку з недостатністю або відсутністю вітамінів? </w:t>
      </w:r>
    </w:p>
    <w:p w:rsidR="00C516D3" w:rsidRPr="005F469E" w:rsidRDefault="00C516D3" w:rsidP="006E053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У яких випадках і як застосовують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вітаміни групи В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867245"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Чому дуже часто препарати вітамінів групи В призначають одночасно з мікроелементами?</w:t>
      </w:r>
    </w:p>
    <w:p w:rsidR="00C516D3" w:rsidRPr="005F469E" w:rsidRDefault="00867245" w:rsidP="006E053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C516D3"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оцінку дії аскорбінової кислоти.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Які існують форми випуску?</w:t>
      </w:r>
    </w:p>
    <w:p w:rsidR="00C516D3" w:rsidRPr="005F469E" w:rsidRDefault="00867245" w:rsidP="006E053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механізм дії жиророзчинних вітамінів. Чому передозування властиве саме цій групі? </w:t>
      </w:r>
    </w:p>
    <w:p w:rsidR="00C516D3" w:rsidRPr="005F469E" w:rsidRDefault="00C516D3" w:rsidP="006E053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Які особливості дії полівітамінних препаратів?</w:t>
      </w:r>
    </w:p>
    <w:p w:rsidR="00867245" w:rsidRPr="005F469E" w:rsidRDefault="00867245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245" w:rsidRPr="005F469E" w:rsidRDefault="00867245" w:rsidP="006E0538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b/>
          <w:sz w:val="28"/>
          <w:szCs w:val="28"/>
          <w:lang w:val="uk-UA"/>
        </w:rPr>
        <w:t>Інструкція до проведення практичного заняття</w:t>
      </w:r>
    </w:p>
    <w:p w:rsidR="00867245" w:rsidRPr="005F469E" w:rsidRDefault="00867245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245" w:rsidRPr="005F469E" w:rsidRDefault="00867245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Використовуючи Компендіум та Державний формуляр лікарських засобів ознайомитися з сучасним асортиментом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вітамінних та полівітамінних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засобів.</w:t>
      </w:r>
    </w:p>
    <w:p w:rsidR="00867245" w:rsidRPr="005F469E" w:rsidRDefault="00867245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245" w:rsidRPr="005F469E" w:rsidRDefault="00867245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Виписати рецепти і провести їх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фармакотерапевтичний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аналіз (вказати фармакологічну групу, показання до застосування, можливі ускладнення):</w:t>
      </w:r>
    </w:p>
    <w:p w:rsidR="00867245" w:rsidRPr="005F469E" w:rsidRDefault="00867245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245" w:rsidRPr="005F469E" w:rsidRDefault="00867245" w:rsidP="006E05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10 ампул, що містять по 1 мл 3 </w:t>
      </w:r>
      <w:r w:rsidR="002437EE" w:rsidRPr="005F469E">
        <w:rPr>
          <w:rFonts w:ascii="Times New Roman" w:hAnsi="Times New Roman" w:cs="Times New Roman"/>
          <w:sz w:val="28"/>
          <w:szCs w:val="28"/>
          <w:lang w:val="uk-UA"/>
        </w:rPr>
        <w:t>% розчину тіаміну бромі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ду. Уводити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внутрішньом'язово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по 1 мл 1 раз на добу.</w:t>
      </w:r>
    </w:p>
    <w:p w:rsidR="00867245" w:rsidRPr="005F469E" w:rsidRDefault="00867245" w:rsidP="006E05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10 ампул, що містять по 1 мл 1 % розчину нікотинової кислоти. Уводити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внутрішньом'язово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1 раз на добу по 0,5 мл.</w:t>
      </w:r>
    </w:p>
    <w:p w:rsidR="00867245" w:rsidRPr="005F469E" w:rsidRDefault="00867245" w:rsidP="006E05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50 таблеток, що містять по</w:t>
      </w:r>
      <w:r w:rsidR="002437EE"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0,001 г </w:t>
      </w:r>
      <w:proofErr w:type="spellStart"/>
      <w:r w:rsidR="002437EE" w:rsidRPr="005F469E">
        <w:rPr>
          <w:rFonts w:ascii="Times New Roman" w:hAnsi="Times New Roman" w:cs="Times New Roman"/>
          <w:sz w:val="28"/>
          <w:szCs w:val="28"/>
          <w:lang w:val="uk-UA"/>
        </w:rPr>
        <w:t>фолієвої</w:t>
      </w:r>
      <w:proofErr w:type="spellEnd"/>
      <w:r w:rsidR="002437EE"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кислоти. Приз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начити всередину по 1 таблетці 2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раза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в день.</w:t>
      </w:r>
    </w:p>
    <w:p w:rsidR="00867245" w:rsidRPr="005F469E" w:rsidRDefault="00867245" w:rsidP="006E05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200 драже, що містять по 0,05 г аскорбінової кислоти. Призначити всередину по 2—3 драже 1 раз на добу після їди.</w:t>
      </w:r>
    </w:p>
    <w:p w:rsidR="002437EE" w:rsidRPr="005F469E" w:rsidRDefault="002437EE" w:rsidP="006E0538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245" w:rsidRPr="005F469E" w:rsidRDefault="00867245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437EE" w:rsidRPr="005F469E">
        <w:rPr>
          <w:rFonts w:ascii="Times New Roman" w:hAnsi="Times New Roman" w:cs="Times New Roman"/>
          <w:sz w:val="28"/>
          <w:szCs w:val="28"/>
          <w:lang w:val="uk-UA"/>
        </w:rPr>
        <w:t>Використовуючи компендіум в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казати форми випуску і торгові назви вітамінів Е, </w:t>
      </w:r>
      <w:r w:rsidR="002437EE" w:rsidRPr="005F469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437EE" w:rsidRPr="005F469E">
        <w:rPr>
          <w:rFonts w:ascii="Times New Roman" w:hAnsi="Times New Roman" w:cs="Times New Roman"/>
          <w:sz w:val="28"/>
          <w:szCs w:val="28"/>
          <w:lang w:val="uk-UA"/>
        </w:rPr>
        <w:t>, полівітамінного комплексу вітамінів групи В.</w:t>
      </w:r>
    </w:p>
    <w:p w:rsidR="002437EE" w:rsidRPr="005F469E" w:rsidRDefault="002437E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7EE" w:rsidRDefault="002437E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Pr="005F469E">
        <w:rPr>
          <w:rFonts w:ascii="Times New Roman" w:hAnsi="Times New Roman" w:cs="Times New Roman"/>
          <w:sz w:val="28"/>
          <w:szCs w:val="28"/>
        </w:rPr>
        <w:t xml:space="preserve">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Розв'язати </w:t>
      </w:r>
      <w:r w:rsidR="005F469E" w:rsidRPr="005F469E">
        <w:rPr>
          <w:rFonts w:ascii="Times New Roman" w:hAnsi="Times New Roman" w:cs="Times New Roman"/>
          <w:sz w:val="28"/>
          <w:szCs w:val="28"/>
          <w:lang w:val="uk-UA"/>
        </w:rPr>
        <w:t>тестові завдання з бази КРОК-1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Хворому перед операцією призначили препарат (водорозчинний аналог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вітаміну К), який підвищує згортання крові. Який препарат був призначений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хворому?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Вікасол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B. Гепарин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C. Натрію цитрат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D. Фібринолізин</w:t>
      </w:r>
    </w:p>
    <w:p w:rsid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E. Кислота амінокапронова.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безконтрольного прийому вітамі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нного препарату при гемералопії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у дитини виникла анорексія, нудота, блювота, пронос, гіпертермія. Який препарат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приймала дитина?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Ретинолу ацетат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B. Нікотинамід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C.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Соматотропін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D. Рутин</w:t>
      </w:r>
    </w:p>
    <w:p w:rsid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E. Ергокальциферол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гіперхромній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мегалобластичній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>) анемі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хворому призначили вітамінний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препарат, що стимулює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еритропоез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>. Назвіть препарат.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Цианокобаламін</w:t>
      </w:r>
      <w:proofErr w:type="spellEnd"/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B.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Нафтизин</w:t>
      </w:r>
      <w:proofErr w:type="spellEnd"/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C. Нітрогліцерин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D. Промедол</w:t>
      </w:r>
    </w:p>
    <w:p w:rsid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E.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Дімедрол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У хворого спостерігається погі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ршення сутінкового зору. Який  з вітамінних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препаратів слід призначити пацієнту?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Ретинолу ацетат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B.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Ціанокобаламін</w:t>
      </w:r>
      <w:proofErr w:type="spellEnd"/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C. Піридоксину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гідрохлорид</w:t>
      </w:r>
      <w:proofErr w:type="spellEnd"/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D. Кислоту аскорбінову</w:t>
      </w:r>
    </w:p>
    <w:p w:rsid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E. Кислоту нікотинову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У хворого на туберкульоз леге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нь, який лікувався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ізоніазидом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з‟явилися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симптоми В</w:t>
      </w:r>
      <w:r w:rsidRPr="005F469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-гіповітамінозу. Яка причина цього явища?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Ізоніазид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є антагоністом вітаміну В6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B. Сповільнюється всмоктування вітаміну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C. Прискорюється елімінація вітаміну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lastRenderedPageBreak/>
        <w:t>D. Утворюється міцний зв'язок вітаміну з білками плазми крові</w:t>
      </w:r>
    </w:p>
    <w:p w:rsid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E. Прискорюється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біотрансформація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вітаміну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До стоматолога звернувся хворий зі скарга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на тривале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незагоєвання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рани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після видалення зуба, як</w:t>
      </w:r>
      <w:r>
        <w:rPr>
          <w:rFonts w:ascii="Times New Roman" w:hAnsi="Times New Roman" w:cs="Times New Roman"/>
          <w:sz w:val="28"/>
          <w:szCs w:val="28"/>
          <w:lang w:val="uk-UA"/>
        </w:rPr>
        <w:t>е пов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язане з порушенням стадії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епітелізації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>.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вітамінний препарат раціонально застосувати в комплексному лікуванні?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Ретинолу ацетат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B. Кислота ацетилсаліцилова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C. Анальгін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D. Танін</w:t>
      </w:r>
    </w:p>
    <w:p w:rsid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E.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Протаміна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сульфат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Хворий з діагнозом вогнищевий туберкульо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верхньої долі правої легені в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складі комбінованої терапії одержує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ізоніазид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>. Через деякий час пацієнт почав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пред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являти скарги на м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язову слабкість, зниження шкірної чутливості, порушення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зору, координації рухів. Який вітамінний препарат доцільно використати для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усунення даних явищ?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Вітамін В</w:t>
      </w:r>
      <w:r w:rsidRPr="005F469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B. Вітамін А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C. Вітамін D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D. Вітамін В</w:t>
      </w:r>
      <w:r w:rsidRPr="005F469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</w:p>
    <w:p w:rsid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E. Вітамін C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Хворій, що перенесла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мастектомію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у зв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яз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з раком молочної залози, був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призначений курс променево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терапії. Який з перерахованих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вітамінних препаратів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володіє радіопротекторною дією, зумовленою антиоксидантною активністю?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Токоферолу ацетат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B. Ергокальциферол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C. Рибофлавін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D.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Ціанокобаламін</w:t>
      </w:r>
      <w:proofErr w:type="spellEnd"/>
    </w:p>
    <w:p w:rsid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E.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Фолієва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кислота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69E" w:rsidRPr="00D13467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Жінка 25 років з метою схуднення протягом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,5 місяці знаходилась на дієті, 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вага зменшилась на 5 кг, але з</w:t>
      </w:r>
      <w:r w:rsidR="00D13467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явили</w:t>
      </w:r>
      <w:r w:rsidR="00D13467">
        <w:rPr>
          <w:rFonts w:ascii="Times New Roman" w:hAnsi="Times New Roman" w:cs="Times New Roman"/>
          <w:sz w:val="28"/>
          <w:szCs w:val="28"/>
          <w:lang w:val="uk-UA"/>
        </w:rPr>
        <w:t>сь сильні головні болі, п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t>еріодичні</w:t>
      </w:r>
      <w:r w:rsidR="00D13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467">
        <w:rPr>
          <w:rFonts w:ascii="Times New Roman" w:hAnsi="Times New Roman" w:cs="Times New Roman"/>
          <w:sz w:val="28"/>
          <w:szCs w:val="28"/>
          <w:lang w:val="uk-UA"/>
        </w:rPr>
        <w:t>носові кровотечі, кровоточивість ясен, розхитування зубів, лущення шкіри.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Призначення якого вітамінного препарату є доречним у даному випадку?</w:t>
      </w:r>
    </w:p>
    <w:p w:rsidR="005F469E" w:rsidRPr="005F469E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r w:rsidR="005F469E" w:rsidRPr="005F469E">
        <w:rPr>
          <w:rFonts w:ascii="Times New Roman" w:hAnsi="Times New Roman" w:cs="Times New Roman"/>
          <w:sz w:val="28"/>
          <w:szCs w:val="28"/>
          <w:lang w:val="uk-UA"/>
        </w:rPr>
        <w:t>Аскорбінова кислота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B.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Ціанокобаламін</w:t>
      </w:r>
      <w:proofErr w:type="spellEnd"/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C. </w:t>
      </w:r>
      <w:proofErr w:type="spellStart"/>
      <w:r w:rsidRPr="005F469E">
        <w:rPr>
          <w:rFonts w:ascii="Times New Roman" w:hAnsi="Times New Roman" w:cs="Times New Roman"/>
          <w:sz w:val="28"/>
          <w:szCs w:val="28"/>
          <w:lang w:val="uk-UA"/>
        </w:rPr>
        <w:t>Фолієва</w:t>
      </w:r>
      <w:proofErr w:type="spellEnd"/>
      <w:r w:rsidRPr="005F469E">
        <w:rPr>
          <w:rFonts w:ascii="Times New Roman" w:hAnsi="Times New Roman" w:cs="Times New Roman"/>
          <w:sz w:val="28"/>
          <w:szCs w:val="28"/>
          <w:lang w:val="uk-UA"/>
        </w:rPr>
        <w:t xml:space="preserve"> кислота</w:t>
      </w:r>
    </w:p>
    <w:p w:rsidR="005F469E" w:rsidRP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lastRenderedPageBreak/>
        <w:t>D. Ретинолу ацетат</w:t>
      </w:r>
    </w:p>
    <w:p w:rsidR="005F469E" w:rsidRDefault="005F46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9E">
        <w:rPr>
          <w:rFonts w:ascii="Times New Roman" w:hAnsi="Times New Roman" w:cs="Times New Roman"/>
          <w:sz w:val="28"/>
          <w:szCs w:val="28"/>
          <w:lang w:val="uk-UA"/>
        </w:rPr>
        <w:t>E. Вікасол</w:t>
      </w:r>
      <w:r w:rsidRPr="005F469E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D13467" w:rsidRP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Pr="00D13467">
        <w:rPr>
          <w:rFonts w:ascii="Times New Roman" w:hAnsi="Times New Roman" w:cs="Times New Roman"/>
          <w:sz w:val="28"/>
          <w:szCs w:val="28"/>
          <w:lang w:val="uk-UA"/>
        </w:rPr>
        <w:t>При огляді 3–річної дитини виявлено, деформацію хребта і грудн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клітини, </w:t>
      </w:r>
      <w:r w:rsidRPr="00D13467">
        <w:rPr>
          <w:rFonts w:ascii="Times New Roman" w:hAnsi="Times New Roman" w:cs="Times New Roman"/>
          <w:sz w:val="28"/>
          <w:szCs w:val="28"/>
          <w:lang w:val="uk-UA"/>
        </w:rPr>
        <w:t>викривлення нижніх кінцівок. Діагноз рахіт. Який препарат є найбільш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467">
        <w:rPr>
          <w:rFonts w:ascii="Times New Roman" w:hAnsi="Times New Roman" w:cs="Times New Roman"/>
          <w:sz w:val="28"/>
          <w:szCs w:val="28"/>
          <w:lang w:val="uk-UA"/>
        </w:rPr>
        <w:t>ефективний в даній ситуації?</w:t>
      </w:r>
    </w:p>
    <w:p w:rsidR="00D13467" w:rsidRP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r w:rsidRPr="00D13467">
        <w:rPr>
          <w:rFonts w:ascii="Times New Roman" w:hAnsi="Times New Roman" w:cs="Times New Roman"/>
          <w:sz w:val="28"/>
          <w:szCs w:val="28"/>
          <w:lang w:val="uk-UA"/>
        </w:rPr>
        <w:t>Ергокальциферол</w:t>
      </w:r>
    </w:p>
    <w:p w:rsidR="00D13467" w:rsidRP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467">
        <w:rPr>
          <w:rFonts w:ascii="Times New Roman" w:hAnsi="Times New Roman" w:cs="Times New Roman"/>
          <w:sz w:val="28"/>
          <w:szCs w:val="28"/>
          <w:lang w:val="uk-UA"/>
        </w:rPr>
        <w:t>B. Токоферолу ацетат</w:t>
      </w:r>
    </w:p>
    <w:p w:rsidR="00D13467" w:rsidRP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467">
        <w:rPr>
          <w:rFonts w:ascii="Times New Roman" w:hAnsi="Times New Roman" w:cs="Times New Roman"/>
          <w:sz w:val="28"/>
          <w:szCs w:val="28"/>
          <w:lang w:val="uk-UA"/>
        </w:rPr>
        <w:t>C. Тіаміну хлорид</w:t>
      </w:r>
    </w:p>
    <w:p w:rsidR="00D13467" w:rsidRP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467">
        <w:rPr>
          <w:rFonts w:ascii="Times New Roman" w:hAnsi="Times New Roman" w:cs="Times New Roman"/>
          <w:sz w:val="28"/>
          <w:szCs w:val="28"/>
          <w:lang w:val="uk-UA"/>
        </w:rPr>
        <w:t>D. Глюкоза</w:t>
      </w:r>
    </w:p>
    <w:p w:rsid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467">
        <w:rPr>
          <w:rFonts w:ascii="Times New Roman" w:hAnsi="Times New Roman" w:cs="Times New Roman"/>
          <w:sz w:val="28"/>
          <w:szCs w:val="28"/>
          <w:lang w:val="uk-UA"/>
        </w:rPr>
        <w:t xml:space="preserve">E. </w:t>
      </w:r>
      <w:proofErr w:type="spellStart"/>
      <w:r w:rsidRPr="00D13467">
        <w:rPr>
          <w:rFonts w:ascii="Times New Roman" w:hAnsi="Times New Roman" w:cs="Times New Roman"/>
          <w:sz w:val="28"/>
          <w:szCs w:val="28"/>
          <w:lang w:val="uk-UA"/>
        </w:rPr>
        <w:t>Адіурекрин</w:t>
      </w:r>
      <w:proofErr w:type="spellEnd"/>
    </w:p>
    <w:p w:rsidR="00D13467" w:rsidRP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467" w:rsidRP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46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D13467">
        <w:rPr>
          <w:rFonts w:ascii="Times New Roman" w:hAnsi="Times New Roman" w:cs="Times New Roman"/>
          <w:sz w:val="28"/>
          <w:szCs w:val="28"/>
          <w:lang w:val="uk-UA"/>
        </w:rPr>
        <w:t xml:space="preserve"> У хворого деменція, діарея, дерматит. Діагностовано пелагру. Який</w:t>
      </w:r>
    </w:p>
    <w:p w:rsidR="00D13467" w:rsidRP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467">
        <w:rPr>
          <w:rFonts w:ascii="Times New Roman" w:hAnsi="Times New Roman" w:cs="Times New Roman"/>
          <w:sz w:val="28"/>
          <w:szCs w:val="28"/>
          <w:lang w:val="uk-UA"/>
        </w:rPr>
        <w:t>вітамінний препарат Ви застосуєте для лікування?</w:t>
      </w:r>
    </w:p>
    <w:p w:rsidR="00D13467" w:rsidRP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r w:rsidRPr="00D13467">
        <w:rPr>
          <w:rFonts w:ascii="Times New Roman" w:hAnsi="Times New Roman" w:cs="Times New Roman"/>
          <w:sz w:val="28"/>
          <w:szCs w:val="28"/>
          <w:lang w:val="uk-UA"/>
        </w:rPr>
        <w:t>Кислота нікотинова</w:t>
      </w:r>
    </w:p>
    <w:p w:rsidR="00D13467" w:rsidRP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467">
        <w:rPr>
          <w:rFonts w:ascii="Times New Roman" w:hAnsi="Times New Roman" w:cs="Times New Roman"/>
          <w:sz w:val="28"/>
          <w:szCs w:val="28"/>
          <w:lang w:val="uk-UA"/>
        </w:rPr>
        <w:t>B. Тіаміну бромід</w:t>
      </w:r>
    </w:p>
    <w:p w:rsidR="00D13467" w:rsidRP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467">
        <w:rPr>
          <w:rFonts w:ascii="Times New Roman" w:hAnsi="Times New Roman" w:cs="Times New Roman"/>
          <w:sz w:val="28"/>
          <w:szCs w:val="28"/>
          <w:lang w:val="uk-UA"/>
        </w:rPr>
        <w:t>C. Токоферолу ацетат</w:t>
      </w:r>
    </w:p>
    <w:p w:rsidR="00D13467" w:rsidRP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Pr="00D13467">
        <w:rPr>
          <w:rFonts w:ascii="Times New Roman" w:hAnsi="Times New Roman" w:cs="Times New Roman"/>
          <w:sz w:val="28"/>
          <w:szCs w:val="28"/>
          <w:lang w:val="uk-UA"/>
        </w:rPr>
        <w:t>карбоксилаза</w:t>
      </w:r>
      <w:proofErr w:type="spellEnd"/>
    </w:p>
    <w:p w:rsidR="00D13467" w:rsidRDefault="00D13467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467">
        <w:rPr>
          <w:rFonts w:ascii="Times New Roman" w:hAnsi="Times New Roman" w:cs="Times New Roman"/>
          <w:sz w:val="28"/>
          <w:szCs w:val="28"/>
          <w:lang w:val="uk-UA"/>
        </w:rPr>
        <w:t>E. Рибофлавін</w:t>
      </w:r>
    </w:p>
    <w:p w:rsid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19E" w:rsidRP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12) </w:t>
      </w:r>
      <w:r w:rsidRPr="001F619E">
        <w:rPr>
          <w:rFonts w:ascii="Times New Roman" w:hAnsi="Times New Roman" w:cs="Times New Roman"/>
          <w:sz w:val="28"/>
          <w:szCs w:val="28"/>
          <w:lang w:val="uk-UA"/>
        </w:rPr>
        <w:t>Хворому призначена променева терапія. Який вітамінний препарат з</w:t>
      </w:r>
    </w:p>
    <w:p w:rsidR="001F619E" w:rsidRP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19E">
        <w:rPr>
          <w:rFonts w:ascii="Times New Roman" w:hAnsi="Times New Roman" w:cs="Times New Roman"/>
          <w:sz w:val="28"/>
          <w:szCs w:val="28"/>
          <w:lang w:val="uk-UA"/>
        </w:rPr>
        <w:t>антиоксидантними властивостями треба,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 зменшити проникність судинної </w:t>
      </w:r>
      <w:r w:rsidRPr="001F619E">
        <w:rPr>
          <w:rFonts w:ascii="Times New Roman" w:hAnsi="Times New Roman" w:cs="Times New Roman"/>
          <w:sz w:val="28"/>
          <w:szCs w:val="28"/>
          <w:lang w:val="uk-UA"/>
        </w:rPr>
        <w:t>стінки та попередження кровотечі?</w:t>
      </w:r>
    </w:p>
    <w:p w:rsidR="001F619E" w:rsidRP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proofErr w:type="spellStart"/>
      <w:r w:rsidRPr="001F619E">
        <w:rPr>
          <w:rFonts w:ascii="Times New Roman" w:hAnsi="Times New Roman" w:cs="Times New Roman"/>
          <w:sz w:val="28"/>
          <w:szCs w:val="28"/>
          <w:lang w:val="uk-UA"/>
        </w:rPr>
        <w:t>Аскорутин</w:t>
      </w:r>
      <w:proofErr w:type="spellEnd"/>
    </w:p>
    <w:p w:rsidR="001F619E" w:rsidRP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19E">
        <w:rPr>
          <w:rFonts w:ascii="Times New Roman" w:hAnsi="Times New Roman" w:cs="Times New Roman"/>
          <w:sz w:val="28"/>
          <w:szCs w:val="28"/>
          <w:lang w:val="uk-UA"/>
        </w:rPr>
        <w:t>B. Тіаміну хлорид</w:t>
      </w:r>
    </w:p>
    <w:p w:rsidR="001F619E" w:rsidRP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19E">
        <w:rPr>
          <w:rFonts w:ascii="Times New Roman" w:hAnsi="Times New Roman" w:cs="Times New Roman"/>
          <w:sz w:val="28"/>
          <w:szCs w:val="28"/>
          <w:lang w:val="uk-UA"/>
        </w:rPr>
        <w:t xml:space="preserve">C. Піридоксин </w:t>
      </w:r>
    </w:p>
    <w:p w:rsidR="001F619E" w:rsidRP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19E">
        <w:rPr>
          <w:rFonts w:ascii="Times New Roman" w:hAnsi="Times New Roman" w:cs="Times New Roman"/>
          <w:sz w:val="28"/>
          <w:szCs w:val="28"/>
          <w:lang w:val="uk-UA"/>
        </w:rPr>
        <w:t xml:space="preserve">D. </w:t>
      </w:r>
      <w:proofErr w:type="spellStart"/>
      <w:r w:rsidRPr="001F619E">
        <w:rPr>
          <w:rFonts w:ascii="Times New Roman" w:hAnsi="Times New Roman" w:cs="Times New Roman"/>
          <w:sz w:val="28"/>
          <w:szCs w:val="28"/>
          <w:lang w:val="uk-UA"/>
        </w:rPr>
        <w:t>Ціанокобаламін</w:t>
      </w:r>
      <w:proofErr w:type="spellEnd"/>
    </w:p>
    <w:p w:rsid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19E">
        <w:rPr>
          <w:rFonts w:ascii="Times New Roman" w:hAnsi="Times New Roman" w:cs="Times New Roman"/>
          <w:sz w:val="28"/>
          <w:szCs w:val="28"/>
          <w:lang w:val="uk-UA"/>
        </w:rPr>
        <w:t xml:space="preserve">E. Кислота </w:t>
      </w:r>
      <w:proofErr w:type="spellStart"/>
      <w:r w:rsidRPr="001F619E">
        <w:rPr>
          <w:rFonts w:ascii="Times New Roman" w:hAnsi="Times New Roman" w:cs="Times New Roman"/>
          <w:sz w:val="28"/>
          <w:szCs w:val="28"/>
          <w:lang w:val="uk-UA"/>
        </w:rPr>
        <w:t>фолієва</w:t>
      </w:r>
      <w:proofErr w:type="spellEnd"/>
    </w:p>
    <w:p w:rsidR="001F619E" w:rsidRP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19E" w:rsidRP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13)</w:t>
      </w:r>
      <w:r w:rsidRPr="001F619E">
        <w:rPr>
          <w:rFonts w:ascii="Times New Roman" w:hAnsi="Times New Roman" w:cs="Times New Roman"/>
          <w:sz w:val="28"/>
          <w:szCs w:val="28"/>
          <w:lang w:val="uk-UA"/>
        </w:rPr>
        <w:t xml:space="preserve"> У хворого з хронічним алкоголізмом діагн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остовано симптоми поліневриту і </w:t>
      </w:r>
      <w:r w:rsidRPr="001F619E">
        <w:rPr>
          <w:rFonts w:ascii="Times New Roman" w:hAnsi="Times New Roman" w:cs="Times New Roman"/>
          <w:sz w:val="28"/>
          <w:szCs w:val="28"/>
          <w:lang w:val="uk-UA"/>
        </w:rPr>
        <w:t>серцевої недостатності. Який вітамінний препарат слід призначити хворому?</w:t>
      </w:r>
    </w:p>
    <w:p w:rsidR="001F619E" w:rsidRP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r w:rsidRPr="001F619E">
        <w:rPr>
          <w:rFonts w:ascii="Times New Roman" w:hAnsi="Times New Roman" w:cs="Times New Roman"/>
          <w:sz w:val="28"/>
          <w:szCs w:val="28"/>
          <w:lang w:val="uk-UA"/>
        </w:rPr>
        <w:t>Тіаміну хлорид</w:t>
      </w:r>
    </w:p>
    <w:p w:rsidR="001F619E" w:rsidRP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19E">
        <w:rPr>
          <w:rFonts w:ascii="Times New Roman" w:hAnsi="Times New Roman" w:cs="Times New Roman"/>
          <w:sz w:val="28"/>
          <w:szCs w:val="28"/>
          <w:lang w:val="uk-UA"/>
        </w:rPr>
        <w:t>B. Ергокальциферол</w:t>
      </w:r>
    </w:p>
    <w:p w:rsidR="001F619E" w:rsidRP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19E">
        <w:rPr>
          <w:rFonts w:ascii="Times New Roman" w:hAnsi="Times New Roman" w:cs="Times New Roman"/>
          <w:sz w:val="28"/>
          <w:szCs w:val="28"/>
          <w:lang w:val="uk-UA"/>
        </w:rPr>
        <w:t>C. Ретинол</w:t>
      </w:r>
    </w:p>
    <w:p w:rsidR="001F619E" w:rsidRPr="001F61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19E">
        <w:rPr>
          <w:rFonts w:ascii="Times New Roman" w:hAnsi="Times New Roman" w:cs="Times New Roman"/>
          <w:sz w:val="28"/>
          <w:szCs w:val="28"/>
          <w:lang w:val="uk-UA"/>
        </w:rPr>
        <w:t>D. Рутин</w:t>
      </w:r>
    </w:p>
    <w:p w:rsidR="001F619E" w:rsidRPr="005F469E" w:rsidRDefault="001F619E" w:rsidP="006E053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19E">
        <w:rPr>
          <w:rFonts w:ascii="Times New Roman" w:hAnsi="Times New Roman" w:cs="Times New Roman"/>
          <w:sz w:val="28"/>
          <w:szCs w:val="28"/>
          <w:lang w:val="uk-UA"/>
        </w:rPr>
        <w:t>E. Філохінон</w:t>
      </w:r>
      <w:bookmarkEnd w:id="0"/>
    </w:p>
    <w:sectPr w:rsidR="001F619E" w:rsidRPr="005F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174EC"/>
    <w:multiLevelType w:val="hybridMultilevel"/>
    <w:tmpl w:val="BBF42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F2CB5"/>
    <w:multiLevelType w:val="hybridMultilevel"/>
    <w:tmpl w:val="B1B03F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8771845"/>
    <w:multiLevelType w:val="hybridMultilevel"/>
    <w:tmpl w:val="65CEEC1A"/>
    <w:lvl w:ilvl="0" w:tplc="52E22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1C"/>
    <w:rsid w:val="001F619E"/>
    <w:rsid w:val="002437EE"/>
    <w:rsid w:val="0040339D"/>
    <w:rsid w:val="005F469E"/>
    <w:rsid w:val="006E0538"/>
    <w:rsid w:val="00867245"/>
    <w:rsid w:val="00C516D3"/>
    <w:rsid w:val="00D13467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2E94C-909F-43FB-9999-AC01078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2020-03-23T19:42:00Z</dcterms:created>
  <dcterms:modified xsi:type="dcterms:W3CDTF">2020-03-23T21:40:00Z</dcterms:modified>
</cp:coreProperties>
</file>